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78" w:rsidRPr="009232F9" w:rsidRDefault="00B45278" w:rsidP="00B45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66055" w:rsidRPr="009232F9" w:rsidRDefault="00C66055" w:rsidP="00C66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Large Scale Software Configurations</w:t>
      </w:r>
      <w:r w:rsidR="00C00AA0"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: Concepts and Styles</w:t>
      </w:r>
    </w:p>
    <w:p w:rsidR="006D1458" w:rsidRPr="009232F9" w:rsidRDefault="006D1458" w:rsidP="00C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Ric</w:t>
      </w:r>
      <w:proofErr w:type="spellEnd"/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Holt, 22 Aug 2012</w:t>
      </w:r>
      <w:r w:rsidR="006E5757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CS746</w:t>
      </w:r>
    </w:p>
    <w:p w:rsidR="006E5757" w:rsidRPr="009232F9" w:rsidRDefault="006E5757" w:rsidP="00C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D51AF" w:rsidRPr="009232F9" w:rsidRDefault="008D51AF" w:rsidP="00C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2C2E" w:rsidRPr="009232F9" w:rsidRDefault="008D51AF" w:rsidP="00C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This note assumes that the </w:t>
      </w:r>
      <w:r w:rsidR="00A02C2E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structure/organization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large software systems can be reasonably divided into these three </w:t>
      </w:r>
      <w:r w:rsidR="00A02C2E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somewhat overlapping 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categories</w:t>
      </w:r>
      <w:r w:rsidR="00A02C2E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 follows: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A02C2E" w:rsidRPr="009232F9" w:rsidRDefault="00A02C2E" w:rsidP="00A02C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</w:t>
      </w:r>
      <w:r w:rsidR="008D51AF"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lassical</w:t>
      </w:r>
      <w:r w:rsidR="008D51AF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software architecture (as described by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Garlan</w:t>
      </w:r>
      <w:proofErr w:type="spellEnd"/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</w:t>
      </w:r>
      <w:r w:rsidR="008D51AF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Shaw, commonly designed to run on a single hardware system), </w:t>
      </w:r>
    </w:p>
    <w:p w:rsidR="00A02C2E" w:rsidRPr="009232F9" w:rsidRDefault="00A02C2E" w:rsidP="00A02C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</w:t>
      </w:r>
      <w:r w:rsidR="008D51AF"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mpirical</w:t>
      </w:r>
      <w:r w:rsidR="008D51AF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architecture (a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s described in Brown and Wilson, commonly developed using open source methods</w:t>
      </w:r>
      <w:r w:rsidR="008D51AF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), and </w:t>
      </w:r>
    </w:p>
    <w:p w:rsidR="00A02C2E" w:rsidRPr="009232F9" w:rsidRDefault="00A02C2E" w:rsidP="00A02C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L</w:t>
      </w:r>
      <w:r w:rsidR="008D51AF"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arge scale software configurations</w:t>
      </w:r>
      <w:r w:rsidR="008D51AF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(large numbers of </w:t>
      </w:r>
      <w:proofErr w:type="spellStart"/>
      <w:r w:rsidR="008D51AF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precessors</w:t>
      </w:r>
      <w:proofErr w:type="spellEnd"/>
      <w:r w:rsidR="008D51AF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, often connected via internet).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</w:p>
    <w:p w:rsidR="008D51AF" w:rsidRPr="009232F9" w:rsidRDefault="00A02C2E" w:rsidP="00C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This note discusses </w:t>
      </w:r>
      <w:r w:rsidR="006E5757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these three, concentrating on the third: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large scale software systems.  Reference</w:t>
      </w:r>
      <w:r w:rsidR="006E5757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will be made to sources of definition/discussion using internet links.</w:t>
      </w:r>
    </w:p>
    <w:p w:rsidR="00C66055" w:rsidRPr="009232F9" w:rsidRDefault="00C66055" w:rsidP="00C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E5757" w:rsidRPr="009232F9" w:rsidRDefault="006E5757" w:rsidP="00C66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9232F9" w:rsidRDefault="009232F9">
      <w:pP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br w:type="page"/>
      </w:r>
    </w:p>
    <w:p w:rsidR="008C4DC2" w:rsidRPr="009232F9" w:rsidRDefault="008D51AF" w:rsidP="00C66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bookmarkStart w:id="0" w:name="_GoBack"/>
      <w:bookmarkEnd w:id="0"/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lastRenderedPageBreak/>
        <w:t xml:space="preserve">1. </w:t>
      </w:r>
      <w:r w:rsidR="008C4DC2"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LAYERS AND PLATFORMS</w:t>
      </w:r>
    </w:p>
    <w:p w:rsidR="008C4DC2" w:rsidRPr="009232F9" w:rsidRDefault="008C4DC2" w:rsidP="00C66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02C2E" w:rsidRPr="009232F9" w:rsidRDefault="00C00AA0" w:rsidP="005529F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Layers of Abstraction.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In some layered systems, each layer introduces new abstraction, e.g., a DBMS introduces relational tables with corresponding operations.  In some cases the abstraction if robust, meaning that users cannot in a direct way, access to implementation of the abstraction. For example, Unix (as a layer) introduced the abstraction of files as sequences of bytes.  </w:t>
      </w:r>
      <w:r w:rsidR="00A02C2E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All three categories use such layers.</w:t>
      </w:r>
    </w:p>
    <w:p w:rsidR="005529FC" w:rsidRPr="009232F9" w:rsidRDefault="00C00AA0" w:rsidP="005529F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8C4DC2"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API</w:t>
      </w:r>
      <w:r w:rsidR="008C4DC2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(interface for programming):  Interface (for source code))</w:t>
      </w:r>
      <w:r w:rsidR="006E5757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5529FC" w:rsidRPr="009232F9" w:rsidRDefault="008C4DC2" w:rsidP="005529FC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5529FC"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Software platform</w:t>
      </w:r>
      <w:r w:rsidR="005529FC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: I</w:t>
      </w:r>
      <w:r w:rsidR="005529FC" w:rsidRPr="009232F9">
        <w:rPr>
          <w:rFonts w:ascii="Times New Roman" w:hAnsi="Times New Roman" w:cs="Times New Roman"/>
          <w:sz w:val="24"/>
          <w:szCs w:val="24"/>
        </w:rPr>
        <w:t xml:space="preserve">ncludes a </w:t>
      </w:r>
      <w:hyperlink r:id="rId8" w:tooltip="Hardware architecture" w:history="1">
        <w:r w:rsidR="005529FC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hardware architecture</w:t>
        </w:r>
      </w:hyperlink>
      <w:r w:rsidR="005529FC" w:rsidRPr="009232F9">
        <w:rPr>
          <w:rFonts w:ascii="Times New Roman" w:hAnsi="Times New Roman" w:cs="Times New Roman"/>
          <w:sz w:val="24"/>
          <w:szCs w:val="24"/>
        </w:rPr>
        <w:t xml:space="preserve"> and a </w:t>
      </w:r>
      <w:hyperlink r:id="rId9" w:tooltip="Software framework" w:history="1">
        <w:r w:rsidR="005529FC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software framework</w:t>
        </w:r>
      </w:hyperlink>
      <w:r w:rsidR="005529FC" w:rsidRPr="009232F9">
        <w:rPr>
          <w:rFonts w:ascii="Times New Roman" w:hAnsi="Times New Roman" w:cs="Times New Roman"/>
          <w:sz w:val="24"/>
          <w:szCs w:val="24"/>
        </w:rPr>
        <w:t xml:space="preserve"> (including </w:t>
      </w:r>
      <w:hyperlink r:id="rId10" w:tooltip="Application framework" w:history="1">
        <w:r w:rsidR="005529FC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application frameworks</w:t>
        </w:r>
      </w:hyperlink>
      <w:r w:rsidR="005529FC" w:rsidRPr="009232F9">
        <w:rPr>
          <w:rFonts w:ascii="Times New Roman" w:hAnsi="Times New Roman" w:cs="Times New Roman"/>
          <w:sz w:val="24"/>
          <w:szCs w:val="24"/>
        </w:rPr>
        <w:t xml:space="preserve">), where the combination allows </w:t>
      </w:r>
      <w:hyperlink r:id="rId11" w:tooltip="Computer software" w:history="1">
        <w:r w:rsidR="005529FC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software</w:t>
        </w:r>
      </w:hyperlink>
      <w:r w:rsidR="005529FC" w:rsidRPr="009232F9">
        <w:rPr>
          <w:rFonts w:ascii="Times New Roman" w:hAnsi="Times New Roman" w:cs="Times New Roman"/>
          <w:sz w:val="24"/>
          <w:szCs w:val="24"/>
        </w:rPr>
        <w:t xml:space="preserve">, particularly </w:t>
      </w:r>
      <w:hyperlink r:id="rId12" w:tooltip="Application software" w:history="1">
        <w:r w:rsidR="005529FC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application software</w:t>
        </w:r>
      </w:hyperlink>
      <w:r w:rsidR="005529FC" w:rsidRPr="009232F9">
        <w:rPr>
          <w:rFonts w:ascii="Times New Roman" w:hAnsi="Times New Roman" w:cs="Times New Roman"/>
          <w:sz w:val="24"/>
          <w:szCs w:val="24"/>
        </w:rPr>
        <w:t xml:space="preserve">, to run.  </w:t>
      </w:r>
      <w:hyperlink r:id="rId13" w:history="1">
        <w:r w:rsidR="005529FC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http://en.wikipedia.org/wiki/Computing_platform</w:t>
        </w:r>
      </w:hyperlink>
      <w:r w:rsidR="006E5757" w:rsidRPr="009232F9">
        <w:rPr>
          <w:rStyle w:val="Hyperlink"/>
          <w:rFonts w:ascii="Times New Roman" w:hAnsi="Times New Roman" w:cs="Times New Roman"/>
          <w:sz w:val="24"/>
          <w:szCs w:val="24"/>
        </w:rPr>
        <w:t xml:space="preserve">   </w:t>
      </w:r>
      <w:r w:rsidR="006E5757" w:rsidRPr="009232F9">
        <w:rPr>
          <w:rFonts w:ascii="Times New Roman" w:hAnsi="Times New Roman" w:cs="Times New Roman"/>
          <w:sz w:val="24"/>
          <w:szCs w:val="24"/>
        </w:rPr>
        <w:t>Can be considered to be a layer of abstraction.</w:t>
      </w:r>
    </w:p>
    <w:p w:rsidR="00C00AA0" w:rsidRPr="009232F9" w:rsidRDefault="005529FC" w:rsidP="00C00AA0">
      <w:pPr>
        <w:spacing w:after="10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C00AA0"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Runtime system</w:t>
      </w:r>
      <w:r w:rsidR="00C00AA0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="008C4DC2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="00C00AA0" w:rsidRPr="009232F9">
        <w:rPr>
          <w:rFonts w:ascii="Times New Roman" w:hAnsi="Times New Roman" w:cs="Times New Roman"/>
          <w:sz w:val="24"/>
          <w:szCs w:val="24"/>
        </w:rPr>
        <w:t xml:space="preserve">s a </w:t>
      </w:r>
      <w:hyperlink r:id="rId14" w:tooltip="Software" w:history="1">
        <w:r w:rsidR="00C00AA0" w:rsidRPr="009232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software</w:t>
        </w:r>
      </w:hyperlink>
      <w:r w:rsidR="00C00AA0" w:rsidRPr="009232F9">
        <w:rPr>
          <w:rFonts w:ascii="Times New Roman" w:hAnsi="Times New Roman" w:cs="Times New Roman"/>
          <w:sz w:val="24"/>
          <w:szCs w:val="24"/>
        </w:rPr>
        <w:t xml:space="preserve"> component designed to support the execution of </w:t>
      </w:r>
      <w:hyperlink r:id="rId15" w:tooltip="Computer program" w:history="1">
        <w:r w:rsidR="00C00AA0" w:rsidRPr="009232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computer programs</w:t>
        </w:r>
      </w:hyperlink>
      <w:r w:rsidR="00C00AA0" w:rsidRPr="009232F9">
        <w:rPr>
          <w:rFonts w:ascii="Times New Roman" w:hAnsi="Times New Roman" w:cs="Times New Roman"/>
          <w:sz w:val="24"/>
          <w:szCs w:val="24"/>
        </w:rPr>
        <w:t xml:space="preserve"> written in some </w:t>
      </w:r>
      <w:hyperlink r:id="rId16" w:tooltip="Computer language" w:history="1">
        <w:r w:rsidR="00C00AA0" w:rsidRPr="009232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computer language</w:t>
        </w:r>
      </w:hyperlink>
      <w:r w:rsidR="00C00AA0" w:rsidRPr="009232F9">
        <w:rPr>
          <w:rFonts w:ascii="Times New Roman" w:hAnsi="Times New Roman" w:cs="Times New Roman"/>
          <w:sz w:val="24"/>
          <w:szCs w:val="24"/>
        </w:rPr>
        <w:t>, e.g., run-time support for Jav</w:t>
      </w:r>
      <w:r w:rsidR="0096477C" w:rsidRPr="009232F9">
        <w:rPr>
          <w:rFonts w:ascii="Times New Roman" w:hAnsi="Times New Roman" w:cs="Times New Roman"/>
          <w:sz w:val="24"/>
          <w:szCs w:val="24"/>
        </w:rPr>
        <w:t>a</w:t>
      </w:r>
      <w:r w:rsidR="00C00AA0" w:rsidRPr="009232F9">
        <w:rPr>
          <w:rFonts w:ascii="Times New Roman" w:hAnsi="Times New Roman" w:cs="Times New Roman"/>
          <w:sz w:val="24"/>
          <w:szCs w:val="24"/>
        </w:rPr>
        <w:t xml:space="preserve">.  </w:t>
      </w:r>
      <w:hyperlink r:id="rId17" w:history="1">
        <w:r w:rsidR="00C00AA0" w:rsidRPr="009232F9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http://en.wikipedia.org/wiki/Run-time_system</w:t>
        </w:r>
      </w:hyperlink>
    </w:p>
    <w:p w:rsidR="009232F9" w:rsidRDefault="00C00AA0" w:rsidP="00C00AA0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9232F9" w:rsidRDefault="009232F9">
      <w:pP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br w:type="page"/>
      </w:r>
    </w:p>
    <w:p w:rsidR="00B45278" w:rsidRPr="009232F9" w:rsidRDefault="00B45278" w:rsidP="00C00AA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lastRenderedPageBreak/>
        <w:t>Framework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Frameworks contain key distinguishing features that separate them from normal </w:t>
      </w:r>
      <w:r w:rsidRPr="009232F9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libraries</w:t>
      </w:r>
      <w:r w:rsidR="00C66055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, e.g., Eclipse IDE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p w:rsidR="00B45278" w:rsidRPr="009232F9" w:rsidRDefault="008D51AF" w:rsidP="00B452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8" w:tooltip="Inversion of control" w:history="1">
        <w:r w:rsidR="00B45278" w:rsidRPr="009232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CA"/>
          </w:rPr>
          <w:t>inversion of control</w:t>
        </w:r>
      </w:hyperlink>
      <w:r w:rsidR="00B45278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In a framework, unlike in libraries or normal user applications, the overall program's </w:t>
      </w:r>
      <w:hyperlink r:id="rId19" w:tooltip="Control flow" w:history="1">
        <w:r w:rsidR="00B45278" w:rsidRPr="00923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flow of control</w:t>
        </w:r>
      </w:hyperlink>
      <w:r w:rsidR="00B45278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not dictated by the caller, but by the framework.</w:t>
      </w:r>
      <w:hyperlink r:id="rId20" w:anchor="cite_note-0" w:history="1">
        <w:r w:rsidR="00B45278" w:rsidRPr="00923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n-CA"/>
          </w:rPr>
          <w:t>[1]</w:t>
        </w:r>
      </w:hyperlink>
    </w:p>
    <w:p w:rsidR="00B45278" w:rsidRPr="009232F9" w:rsidRDefault="00B45278" w:rsidP="00B452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default behavior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A framework has a default behavior. This default behavior must actually be some useful behavior and not a series of </w:t>
      </w:r>
      <w:hyperlink r:id="rId21" w:tooltip="NOP" w:history="1">
        <w:r w:rsidRPr="00923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no-ops</w:t>
        </w:r>
      </w:hyperlink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B45278" w:rsidRPr="009232F9" w:rsidRDefault="008D51AF" w:rsidP="00B452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2" w:tooltip="Extensibility" w:history="1">
        <w:r w:rsidR="00B45278" w:rsidRPr="009232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CA"/>
          </w:rPr>
          <w:t>extensibility</w:t>
        </w:r>
      </w:hyperlink>
      <w:r w:rsidR="00B45278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A framework can be extended by the user usually by selective overriding or specialized by user code providing specific functionality. [plug-</w:t>
      </w:r>
      <w:proofErr w:type="spellStart"/>
      <w:r w:rsidR="00B45278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ints</w:t>
      </w:r>
      <w:proofErr w:type="spellEnd"/>
      <w:r w:rsidR="00B45278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]</w:t>
      </w:r>
    </w:p>
    <w:p w:rsidR="0094650D" w:rsidRPr="009232F9" w:rsidRDefault="00B45278" w:rsidP="009465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non-modifiable framework code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The framework code, in general, is not allowed to be modified. Users can extend the framework, but not modify its code.</w:t>
      </w:r>
    </w:p>
    <w:p w:rsidR="0094650D" w:rsidRPr="009232F9" w:rsidRDefault="008D51AF" w:rsidP="0094650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3" w:history="1">
        <w:r w:rsidR="00C00AA0" w:rsidRPr="009232F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http://en.wikipedia.org/wiki/Framework</w:t>
        </w:r>
      </w:hyperlink>
      <w:r w:rsidR="00C00AA0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66055" w:rsidRPr="009232F9" w:rsidRDefault="0094650D" w:rsidP="00B4527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232F9">
        <w:rPr>
          <w:rFonts w:ascii="Times New Roman" w:hAnsi="Times New Roman" w:cs="Times New Roman"/>
          <w:b/>
          <w:sz w:val="24"/>
          <w:szCs w:val="24"/>
        </w:rPr>
        <w:t xml:space="preserve">Plug-in:  </w:t>
      </w:r>
      <w:r w:rsidR="00C00AA0" w:rsidRPr="009232F9">
        <w:rPr>
          <w:rFonts w:ascii="Times New Roman" w:hAnsi="Times New Roman" w:cs="Times New Roman"/>
          <w:sz w:val="24"/>
          <w:szCs w:val="24"/>
        </w:rPr>
        <w:t>I</w:t>
      </w:r>
      <w:r w:rsidRPr="009232F9">
        <w:rPr>
          <w:rFonts w:ascii="Times New Roman" w:hAnsi="Times New Roman" w:cs="Times New Roman"/>
          <w:sz w:val="24"/>
          <w:szCs w:val="24"/>
        </w:rPr>
        <w:t xml:space="preserve">s a set of </w:t>
      </w:r>
      <w:hyperlink r:id="rId24" w:tooltip="Software component" w:history="1">
        <w:r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software components</w:t>
        </w:r>
      </w:hyperlink>
      <w:r w:rsidRPr="009232F9">
        <w:rPr>
          <w:rFonts w:ascii="Times New Roman" w:hAnsi="Times New Roman" w:cs="Times New Roman"/>
          <w:sz w:val="24"/>
          <w:szCs w:val="24"/>
        </w:rPr>
        <w:t xml:space="preserve"> that adds specific abilities to a larger </w:t>
      </w:r>
      <w:hyperlink r:id="rId25" w:tooltip="Software application" w:history="1">
        <w:r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software application</w:t>
        </w:r>
      </w:hyperlink>
      <w:r w:rsidRPr="009232F9">
        <w:rPr>
          <w:rFonts w:ascii="Times New Roman" w:hAnsi="Times New Roman" w:cs="Times New Roman"/>
          <w:sz w:val="24"/>
          <w:szCs w:val="24"/>
        </w:rPr>
        <w:t xml:space="preserve">. If supported, plug-ins enable customizing the functionality of an application. For example, plug-ins are commonly used in </w:t>
      </w:r>
      <w:hyperlink r:id="rId26" w:tooltip="Web browser" w:history="1">
        <w:r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web browsers</w:t>
        </w:r>
      </w:hyperlink>
      <w:r w:rsidRPr="009232F9">
        <w:rPr>
          <w:rFonts w:ascii="Times New Roman" w:hAnsi="Times New Roman" w:cs="Times New Roman"/>
          <w:sz w:val="24"/>
          <w:szCs w:val="24"/>
        </w:rPr>
        <w:t xml:space="preserve"> to play video, scan for viruses, and display new file types.  </w:t>
      </w:r>
      <w:hyperlink r:id="rId27" w:history="1">
        <w:r w:rsidR="00C66055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http://en.wikipedia.org/wiki/Plug-in_%28computing%29</w:t>
        </w:r>
      </w:hyperlink>
    </w:p>
    <w:p w:rsidR="006D1458" w:rsidRPr="009232F9" w:rsidRDefault="006D1458" w:rsidP="00B4527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E5757" w:rsidRPr="009232F9" w:rsidRDefault="006E5757" w:rsidP="006D1458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9232F9" w:rsidRDefault="009232F9">
      <w:pP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br w:type="page"/>
      </w:r>
    </w:p>
    <w:p w:rsidR="006D1458" w:rsidRPr="009232F9" w:rsidRDefault="008D51AF" w:rsidP="006D1458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lastRenderedPageBreak/>
        <w:t xml:space="preserve">2. </w:t>
      </w:r>
      <w:r w:rsidR="006D1458"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HIGH LEVEL SOFTWARE CONFIGURATIONS</w:t>
      </w:r>
    </w:p>
    <w:p w:rsidR="005529FC" w:rsidRPr="009232F9" w:rsidRDefault="005529FC" w:rsidP="00B4527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5529FC" w:rsidRPr="009232F9" w:rsidRDefault="005529FC" w:rsidP="005529F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Middleware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Pr="009232F9">
        <w:rPr>
          <w:rFonts w:ascii="Times New Roman" w:hAnsi="Times New Roman" w:cs="Times New Roman"/>
          <w:sz w:val="24"/>
          <w:szCs w:val="24"/>
        </w:rPr>
        <w:t xml:space="preserve">Is </w:t>
      </w:r>
      <w:hyperlink r:id="rId28" w:tooltip="Computer" w:history="1">
        <w:r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computer</w:t>
        </w:r>
      </w:hyperlink>
      <w:r w:rsidRPr="009232F9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tooltip="Software" w:history="1">
        <w:r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software</w:t>
        </w:r>
      </w:hyperlink>
      <w:r w:rsidRPr="009232F9">
        <w:rPr>
          <w:rFonts w:ascii="Times New Roman" w:hAnsi="Times New Roman" w:cs="Times New Roman"/>
          <w:sz w:val="24"/>
          <w:szCs w:val="24"/>
        </w:rPr>
        <w:t xml:space="preserve"> that provides services to </w:t>
      </w:r>
      <w:hyperlink r:id="rId30" w:tooltip="Software application" w:history="1">
        <w:r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software applications</w:t>
        </w:r>
      </w:hyperlink>
      <w:r w:rsidRPr="009232F9">
        <w:rPr>
          <w:rFonts w:ascii="Times New Roman" w:hAnsi="Times New Roman" w:cs="Times New Roman"/>
          <w:sz w:val="24"/>
          <w:szCs w:val="24"/>
        </w:rPr>
        <w:t xml:space="preserve"> beyond those available from the </w:t>
      </w:r>
      <w:hyperlink r:id="rId31" w:tooltip="Operating system" w:history="1">
        <w:r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operating system</w:t>
        </w:r>
      </w:hyperlink>
      <w:r w:rsidRPr="009232F9">
        <w:rPr>
          <w:rFonts w:ascii="Times New Roman" w:hAnsi="Times New Roman" w:cs="Times New Roman"/>
          <w:sz w:val="24"/>
          <w:szCs w:val="24"/>
        </w:rPr>
        <w:t xml:space="preserve">… The term is most commonly used for software that enables communication and management of data in </w:t>
      </w:r>
      <w:hyperlink r:id="rId32" w:tooltip="Distributed application" w:history="1">
        <w:r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distributed applications</w:t>
        </w:r>
      </w:hyperlink>
      <w:r w:rsidRPr="009232F9">
        <w:rPr>
          <w:rFonts w:ascii="Times New Roman" w:hAnsi="Times New Roman" w:cs="Times New Roman"/>
          <w:sz w:val="24"/>
          <w:szCs w:val="24"/>
        </w:rPr>
        <w:t xml:space="preserve">. In this more specific sense </w:t>
      </w:r>
      <w:r w:rsidRPr="009232F9">
        <w:rPr>
          <w:rFonts w:ascii="Times New Roman" w:hAnsi="Times New Roman" w:cs="Times New Roman"/>
          <w:i/>
          <w:iCs/>
          <w:sz w:val="24"/>
          <w:szCs w:val="24"/>
        </w:rPr>
        <w:t>middleware</w:t>
      </w:r>
      <w:r w:rsidRPr="009232F9">
        <w:rPr>
          <w:rFonts w:ascii="Times New Roman" w:hAnsi="Times New Roman" w:cs="Times New Roman"/>
          <w:sz w:val="24"/>
          <w:szCs w:val="24"/>
        </w:rPr>
        <w:t xml:space="preserve"> can be described as “the dash in '</w:t>
      </w:r>
      <w:hyperlink r:id="rId33" w:tooltip="Client-server" w:history="1">
        <w:r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client-server</w:t>
        </w:r>
      </w:hyperlink>
      <w:r w:rsidRPr="009232F9">
        <w:rPr>
          <w:rFonts w:ascii="Times New Roman" w:hAnsi="Times New Roman" w:cs="Times New Roman"/>
          <w:sz w:val="24"/>
          <w:szCs w:val="24"/>
        </w:rPr>
        <w:t xml:space="preserve">'”.   </w:t>
      </w:r>
      <w:hyperlink r:id="rId34" w:history="1">
        <w:r w:rsidRPr="009232F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http://en.wikipedia.org/wiki/Middleware</w:t>
        </w:r>
      </w:hyperlink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C00AA0" w:rsidRPr="009232F9" w:rsidRDefault="00C00AA0" w:rsidP="00C00AA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Client server:</w:t>
      </w:r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br/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    Thick / thin client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    Ajax: Thick client model</w:t>
      </w:r>
    </w:p>
    <w:p w:rsidR="00C00AA0" w:rsidRPr="009232F9" w:rsidRDefault="00C00AA0" w:rsidP="00C00AA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hyperlink r:id="rId35" w:history="1">
        <w:r w:rsidR="006D1458" w:rsidRPr="009232F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http://en.wikipedia.org/wiki/Client%E2%80%93server_model</w:t>
        </w:r>
      </w:hyperlink>
      <w:r w:rsidR="006D1458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8C4DC2" w:rsidRPr="009232F9" w:rsidRDefault="00C00AA0" w:rsidP="00C00AA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2F9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607D8566" wp14:editId="4A738ABF">
            <wp:extent cx="4457700" cy="1935480"/>
            <wp:effectExtent l="0" t="0" r="0" b="7620"/>
            <wp:docPr id="1" name="Picture 1" descr="File:Client-server-mode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lient-server-model.sv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C00AA0" w:rsidRPr="009232F9" w:rsidRDefault="00BF211D" w:rsidP="00C00AA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9EA26B" wp14:editId="59C9C553">
                <wp:simplePos x="0" y="0"/>
                <wp:positionH relativeFrom="column">
                  <wp:posOffset>1112520</wp:posOffset>
                </wp:positionH>
                <wp:positionV relativeFrom="paragraph">
                  <wp:posOffset>217805</wp:posOffset>
                </wp:positionV>
                <wp:extent cx="4079875" cy="2407920"/>
                <wp:effectExtent l="0" t="0" r="0" b="0"/>
                <wp:wrapNone/>
                <wp:docPr id="1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79875" cy="2407920"/>
                          <a:chOff x="524" y="131"/>
                          <a:chExt cx="6545" cy="274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4" y="131"/>
                            <a:ext cx="3665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57" w:rsidRDefault="006E5757" w:rsidP="00C00A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Business Process Orchestrators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4" y="785"/>
                            <a:ext cx="3665" cy="130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57" w:rsidRDefault="006E5757" w:rsidP="00C00A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Message Brokers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24" y="1440"/>
                            <a:ext cx="3141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57" w:rsidRDefault="006E5757" w:rsidP="00C00A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Application Servers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24" y="2094"/>
                            <a:ext cx="3665" cy="65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757" w:rsidRDefault="006E5757" w:rsidP="00C00A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Transport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89" y="2094"/>
                            <a:ext cx="2880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757" w:rsidRDefault="006E5757" w:rsidP="00C00A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Message-Oriented Middleware, </w:t>
                              </w:r>
                            </w:p>
                            <w:p w:rsidR="006E5757" w:rsidRDefault="006E5757" w:rsidP="00C00A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Distributed Objects Systems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89" y="1440"/>
                            <a:ext cx="2880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757" w:rsidRDefault="006E5757" w:rsidP="00C00A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J2EE, CCM, .NET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89" y="785"/>
                            <a:ext cx="288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757" w:rsidRDefault="006E5757" w:rsidP="00C00A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BizTalk,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WebSphere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Message Broker, </w:t>
                              </w:r>
                            </w:p>
                            <w:p w:rsidR="006E5757" w:rsidRDefault="006E5757" w:rsidP="00C00A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SonicMQ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89" y="131"/>
                            <a:ext cx="2880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757" w:rsidRDefault="006E5757" w:rsidP="00C00A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BizTalk, TIBCO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StaffWare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  <w:p w:rsidR="006E5757" w:rsidRDefault="006E5757" w:rsidP="00C00A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ActiveBPEL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7.6pt;margin-top:17.15pt;width:321.25pt;height:189.6pt;z-index:251659264;mso-width-relative:margin;mso-height-relative:margin" coordorigin="524,131" coordsize="6545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">
                <v:rect id="Rectangle 3" o:spid="_x0000_s1027" style="position:absolute;left:524;top:131;width:3665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6E5757" w:rsidRDefault="006E5757" w:rsidP="00C00A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lang w:val="en-US"/>
                          </w:rPr>
                          <w:t>Business Process Orchestrators</w:t>
                        </w:r>
                      </w:p>
                    </w:txbxContent>
                  </v:textbox>
                </v:rect>
                <v:rect id="Rectangle 4" o:spid="_x0000_s1028" style="position:absolute;left:524;top:785;width:3665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gzsQA&#10;AADaAAAADwAAAGRycy9kb3ducmV2LnhtbESPQWvCQBSE70L/w/IKXkQ3lVJq6iYUi1ZBLEalHh/Z&#10;ZxKafRuyW43/vlsQPA4z8w0zTTtTizO1rrKs4GkUgSDOra64ULDfzYevIJxH1lhbJgVXcpAmD70p&#10;xtpeeEvnzBciQNjFqKD0vomldHlJBt3INsTBO9nWoA+yLaRu8RLgppbjKHqRBisOCyU2NCsp/8l+&#10;jYKvw+fErHD18W2qI9FinfnNYKZU/7F7fwPhqfP38K291Aqe4f9Ku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I4M7EAAAA2gAAAA8AAAAAAAAAAAAAAAAAmAIAAGRycy9k&#10;b3ducmV2LnhtbFBLBQYAAAAABAAEAPUAAACJAwAAAAA=&#10;" fillcolor="#cff">
                  <v:textbox>
                    <w:txbxContent>
                      <w:p w:rsidR="006E5757" w:rsidRDefault="006E5757" w:rsidP="00C00A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lang w:val="en-US"/>
                          </w:rPr>
                          <w:t>Message Brokers</w:t>
                        </w:r>
                      </w:p>
                    </w:txbxContent>
                  </v:textbox>
                </v:rect>
                <v:rect id="Rectangle 5" o:spid="_x0000_s1029" style="position:absolute;left:524;top:1440;width:3141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6E5757" w:rsidRDefault="006E5757" w:rsidP="00C00A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lang w:val="en-US"/>
                          </w:rPr>
                          <w:t>Application Servers</w:t>
                        </w:r>
                      </w:p>
                    </w:txbxContent>
                  </v:textbox>
                </v:rect>
                <v:rect id="Rectangle 6" o:spid="_x0000_s1030" style="position:absolute;left:524;top:2094;width:366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bIsQA&#10;AADaAAAADwAAAGRycy9kb3ducmV2LnhtbESPQWvCQBSE70L/w/KEXsRs7EFsdA0S0SqUlkZLe3xk&#10;X5PQ7NuQ3Wr8911B8DjMzDfMIu1NI07UudqygkkUgyAurK65VHA8bMYzEM4ja2wsk4ILOUiXD4MF&#10;Jtqe+YNOuS9FgLBLUEHlfZtI6YqKDLrItsTB+7GdQR9kV0rd4TnATSOf4ngqDdYcFipsKauo+M3/&#10;jIL3z5dns8f9+svU30Tb19y/jTKlHof9ag7CU+/v4Vt7pxVM4Xol3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W2yLEAAAA2gAAAA8AAAAAAAAAAAAAAAAAmAIAAGRycy9k&#10;b3ducmV2LnhtbFBLBQYAAAAABAAEAPUAAACJAwAAAAA=&#10;" fillcolor="#cff">
                  <v:textbox>
                    <w:txbxContent>
                      <w:p w:rsidR="006E5757" w:rsidRDefault="006E5757" w:rsidP="00C00A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lang w:val="en-US"/>
                          </w:rPr>
                          <w:t>Transport</w:t>
                        </w:r>
                      </w:p>
                    </w:txbxContent>
                  </v:textbox>
                </v:rect>
                <v:rect id="Rectangle 7" o:spid="_x0000_s1031" style="position:absolute;left:4189;top:2094;width:2880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v:textbox>
                    <w:txbxContent>
                      <w:p w:rsidR="006E5757" w:rsidRDefault="006E5757" w:rsidP="00C00A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Message-Oriented Middleware, </w:t>
                        </w:r>
                      </w:p>
                      <w:p w:rsidR="006E5757" w:rsidRDefault="006E5757" w:rsidP="00C00A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Distributed Objects Systems</w:t>
                        </w:r>
                      </w:p>
                    </w:txbxContent>
                  </v:textbox>
                </v:rect>
                <v:rect id="Rectangle 8" o:spid="_x0000_s1032" style="position:absolute;left:4189;top:1440;width:2880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v:textbox>
                    <w:txbxContent>
                      <w:p w:rsidR="006E5757" w:rsidRDefault="006E5757" w:rsidP="00C00A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J2EE, CCM, .NET</w:t>
                        </w:r>
                      </w:p>
                    </w:txbxContent>
                  </v:textbox>
                </v:rect>
                <v:rect id="Rectangle 9" o:spid="_x0000_s1033" style="position:absolute;left:4189;top:785;width:2880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<v:textbox>
                    <w:txbxContent>
                      <w:p w:rsidR="006E5757" w:rsidRDefault="006E5757" w:rsidP="00C00A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BizTalk, </w:t>
                        </w:r>
                        <w:proofErr w:type="spellStart"/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WebSphere</w:t>
                        </w:r>
                        <w:proofErr w:type="spellEnd"/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Message Broker, </w:t>
                        </w:r>
                      </w:p>
                      <w:p w:rsidR="006E5757" w:rsidRDefault="006E5757" w:rsidP="00C00A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SonicMQ</w:t>
                        </w:r>
                        <w:proofErr w:type="spellEnd"/>
                      </w:p>
                    </w:txbxContent>
                  </v:textbox>
                </v:rect>
                <v:rect id="Rectangle 10" o:spid="_x0000_s1034" style="position:absolute;left:4189;top:131;width:2880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v:textbox>
                    <w:txbxContent>
                      <w:p w:rsidR="006E5757" w:rsidRDefault="006E5757" w:rsidP="00C00A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BizTalk, TIBCO </w:t>
                        </w:r>
                        <w:proofErr w:type="spellStart"/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StaffWare</w:t>
                        </w:r>
                        <w:proofErr w:type="spellEnd"/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  <w:p w:rsidR="006E5757" w:rsidRDefault="006E5757" w:rsidP="00C00A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ActiveBPEL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="00C00AA0"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Gorton’s model of middleware</w:t>
      </w:r>
      <w:r w:rsidR="00C00AA0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: [Gorton, Essential Software Architecture]</w:t>
      </w:r>
    </w:p>
    <w:p w:rsidR="006D1458" w:rsidRPr="009232F9" w:rsidRDefault="006D1458" w:rsidP="006D145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D1458" w:rsidRPr="009232F9" w:rsidRDefault="006D1458" w:rsidP="006D145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D1458" w:rsidRPr="009232F9" w:rsidRDefault="006D1458" w:rsidP="006D145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D1458" w:rsidRPr="009232F9" w:rsidRDefault="006D1458" w:rsidP="006D145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D1458" w:rsidRPr="009232F9" w:rsidRDefault="006D1458" w:rsidP="006D145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D1458" w:rsidRPr="009232F9" w:rsidRDefault="006D1458" w:rsidP="006D145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D1458" w:rsidRPr="009232F9" w:rsidRDefault="006D1458" w:rsidP="006D145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D1458" w:rsidRPr="009232F9" w:rsidRDefault="006D1458" w:rsidP="006D145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D1458" w:rsidRPr="009232F9" w:rsidRDefault="006D1458" w:rsidP="006D145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66055" w:rsidRPr="009232F9" w:rsidRDefault="00C00AA0" w:rsidP="006D145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J2EE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="008C4DC2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K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nown as </w:t>
      </w:r>
      <w:r w:rsidRPr="009232F9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Java 2 Platform, Enterprise Edition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 </w:t>
      </w:r>
      <w:r w:rsidRPr="009232F9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J2EE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until the name was changed to </w:t>
      </w:r>
      <w:r w:rsidRPr="009232F9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Java EE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version 5. The current version is called </w:t>
      </w:r>
      <w:r w:rsidRPr="009232F9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Java EE 6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br/>
      </w:r>
      <w:r w:rsidR="00B45278"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SOA: Service Oriented Architecture</w:t>
      </w:r>
      <w:r w:rsidR="00B45278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r w:rsidR="001976C4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96477C" w:rsidRPr="009232F9">
        <w:rPr>
          <w:rFonts w:ascii="Times New Roman" w:hAnsi="Times New Roman" w:cs="Times New Roman"/>
          <w:sz w:val="24"/>
          <w:szCs w:val="24"/>
        </w:rPr>
        <w:t>I</w:t>
      </w:r>
      <w:r w:rsidR="001976C4" w:rsidRPr="009232F9">
        <w:rPr>
          <w:rFonts w:ascii="Times New Roman" w:hAnsi="Times New Roman" w:cs="Times New Roman"/>
          <w:sz w:val="24"/>
          <w:szCs w:val="24"/>
        </w:rPr>
        <w:t xml:space="preserve">s a set of principles and </w:t>
      </w:r>
      <w:hyperlink r:id="rId37" w:tooltip="Methodologies" w:history="1">
        <w:r w:rsidR="001976C4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methodologies</w:t>
        </w:r>
      </w:hyperlink>
      <w:r w:rsidR="001976C4" w:rsidRPr="009232F9">
        <w:rPr>
          <w:rFonts w:ascii="Times New Roman" w:hAnsi="Times New Roman" w:cs="Times New Roman"/>
          <w:sz w:val="24"/>
          <w:szCs w:val="24"/>
        </w:rPr>
        <w:t xml:space="preserve"> for designing and developing </w:t>
      </w:r>
      <w:hyperlink r:id="rId38" w:tooltip="Software" w:history="1">
        <w:r w:rsidR="001976C4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software</w:t>
        </w:r>
      </w:hyperlink>
      <w:r w:rsidR="001976C4" w:rsidRPr="009232F9">
        <w:rPr>
          <w:rFonts w:ascii="Times New Roman" w:hAnsi="Times New Roman" w:cs="Times New Roman"/>
          <w:sz w:val="24"/>
          <w:szCs w:val="24"/>
        </w:rPr>
        <w:t xml:space="preserve"> in the form of </w:t>
      </w:r>
      <w:hyperlink r:id="rId39" w:tooltip="Interoperability" w:history="1">
        <w:r w:rsidR="001976C4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interoperable</w:t>
        </w:r>
      </w:hyperlink>
      <w:r w:rsidR="001976C4" w:rsidRPr="009232F9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tooltip="Service (systems architecture)" w:history="1">
        <w:r w:rsidR="001976C4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services</w:t>
        </w:r>
      </w:hyperlink>
      <w:r w:rsidR="001976C4" w:rsidRPr="009232F9">
        <w:rPr>
          <w:rFonts w:ascii="Times New Roman" w:hAnsi="Times New Roman" w:cs="Times New Roman"/>
          <w:sz w:val="24"/>
          <w:szCs w:val="24"/>
        </w:rPr>
        <w:t xml:space="preserve">. These services are well-defined </w:t>
      </w:r>
      <w:hyperlink r:id="rId41" w:tooltip="Powered by Text-Enhance" w:history="1">
        <w:r w:rsidR="001976C4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business</w:t>
        </w:r>
      </w:hyperlink>
      <w:r w:rsidR="001976C4" w:rsidRPr="009232F9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tooltip="Function (computer science)" w:history="1">
        <w:r w:rsidR="001976C4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functionalities</w:t>
        </w:r>
      </w:hyperlink>
      <w:r w:rsidR="001976C4" w:rsidRPr="009232F9">
        <w:rPr>
          <w:rFonts w:ascii="Times New Roman" w:hAnsi="Times New Roman" w:cs="Times New Roman"/>
          <w:sz w:val="24"/>
          <w:szCs w:val="24"/>
        </w:rPr>
        <w:t xml:space="preserve"> that are built as </w:t>
      </w:r>
      <w:hyperlink r:id="rId43" w:tooltip="Software component" w:history="1">
        <w:r w:rsidR="001976C4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software components</w:t>
        </w:r>
      </w:hyperlink>
      <w:r w:rsidR="001976C4" w:rsidRPr="009232F9">
        <w:rPr>
          <w:rFonts w:ascii="Times New Roman" w:hAnsi="Times New Roman" w:cs="Times New Roman"/>
          <w:sz w:val="24"/>
          <w:szCs w:val="24"/>
        </w:rPr>
        <w:t xml:space="preserve"> (discrete </w:t>
      </w:r>
      <w:hyperlink r:id="rId44" w:tooltip="Modular programming" w:history="1">
        <w:r w:rsidR="001976C4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pieces of code</w:t>
        </w:r>
      </w:hyperlink>
      <w:r w:rsidR="001976C4" w:rsidRPr="009232F9">
        <w:rPr>
          <w:rFonts w:ascii="Times New Roman" w:hAnsi="Times New Roman" w:cs="Times New Roman"/>
          <w:sz w:val="24"/>
          <w:szCs w:val="24"/>
        </w:rPr>
        <w:t xml:space="preserve"> and/or </w:t>
      </w:r>
      <w:hyperlink r:id="rId45" w:tooltip="Data structure" w:history="1">
        <w:r w:rsidR="001976C4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data structures</w:t>
        </w:r>
      </w:hyperlink>
      <w:r w:rsidR="001976C4" w:rsidRPr="009232F9">
        <w:rPr>
          <w:rFonts w:ascii="Times New Roman" w:hAnsi="Times New Roman" w:cs="Times New Roman"/>
          <w:sz w:val="24"/>
          <w:szCs w:val="24"/>
        </w:rPr>
        <w:t xml:space="preserve">) that can be </w:t>
      </w:r>
      <w:hyperlink r:id="rId46" w:tooltip="Code reuse" w:history="1">
        <w:r w:rsidR="001976C4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reused</w:t>
        </w:r>
      </w:hyperlink>
      <w:r w:rsidR="001976C4" w:rsidRPr="009232F9">
        <w:rPr>
          <w:rFonts w:ascii="Times New Roman" w:hAnsi="Times New Roman" w:cs="Times New Roman"/>
          <w:sz w:val="24"/>
          <w:szCs w:val="24"/>
        </w:rPr>
        <w:t xml:space="preserve"> for different purposes… </w:t>
      </w:r>
      <w:hyperlink r:id="rId47" w:tooltip="Service-orientation" w:history="1">
        <w:r w:rsidR="001976C4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Service-orientation</w:t>
        </w:r>
      </w:hyperlink>
      <w:r w:rsidR="001976C4" w:rsidRPr="009232F9">
        <w:rPr>
          <w:rFonts w:ascii="Times New Roman" w:hAnsi="Times New Roman" w:cs="Times New Roman"/>
          <w:sz w:val="24"/>
          <w:szCs w:val="24"/>
        </w:rPr>
        <w:t xml:space="preserve"> requires </w:t>
      </w:r>
      <w:hyperlink r:id="rId48" w:tooltip="Loose coupling" w:history="1">
        <w:r w:rsidR="001976C4" w:rsidRPr="009232F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loose coupling</w:t>
        </w:r>
      </w:hyperlink>
      <w:r w:rsidR="001976C4" w:rsidRPr="009232F9">
        <w:rPr>
          <w:rFonts w:ascii="Times New Roman" w:hAnsi="Times New Roman" w:cs="Times New Roman"/>
          <w:sz w:val="24"/>
          <w:szCs w:val="24"/>
        </w:rPr>
        <w:t xml:space="preserve"> of services with </w:t>
      </w:r>
      <w:hyperlink r:id="rId49" w:tooltip="Operating system" w:history="1">
        <w:r w:rsidR="001976C4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operating systems</w:t>
        </w:r>
      </w:hyperlink>
      <w:r w:rsidR="001976C4" w:rsidRPr="009232F9">
        <w:rPr>
          <w:rFonts w:ascii="Times New Roman" w:hAnsi="Times New Roman" w:cs="Times New Roman"/>
          <w:sz w:val="24"/>
          <w:szCs w:val="24"/>
        </w:rPr>
        <w:t xml:space="preserve"> and other technologies that underlie applications. SOA separates functions into distinct units, or services,</w:t>
      </w:r>
      <w:hyperlink r:id="rId50" w:anchor="cite_note-Bell-0" w:history="1">
        <w:r w:rsidR="001976C4" w:rsidRPr="009232F9">
          <w:rPr>
            <w:rStyle w:val="Hyperlink"/>
            <w:rFonts w:ascii="Times New Roman" w:hAnsi="Times New Roman" w:cs="Times New Roman"/>
            <w:sz w:val="24"/>
            <w:szCs w:val="24"/>
            <w:vertAlign w:val="superscript"/>
          </w:rPr>
          <w:t>[1]</w:t>
        </w:r>
      </w:hyperlink>
      <w:r w:rsidR="001976C4" w:rsidRPr="009232F9">
        <w:rPr>
          <w:rFonts w:ascii="Times New Roman" w:hAnsi="Times New Roman" w:cs="Times New Roman"/>
          <w:sz w:val="24"/>
          <w:szCs w:val="24"/>
        </w:rPr>
        <w:t xml:space="preserve"> which developers make accessible over a network in order to allow users to combine and reuse them in the production of applications.  </w:t>
      </w:r>
      <w:hyperlink r:id="rId51" w:history="1">
        <w:r w:rsidR="00C66055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http://en.wikipedia.org/wiki/Service-oriented_architecture</w:t>
        </w:r>
      </w:hyperlink>
    </w:p>
    <w:p w:rsidR="008C4DC2" w:rsidRPr="009232F9" w:rsidRDefault="00C00AA0" w:rsidP="00B45278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Software ecosystem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="0096477C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Is </w:t>
      </w:r>
      <w:r w:rsidRPr="009232F9">
        <w:rPr>
          <w:rFonts w:ascii="Times New Roman" w:hAnsi="Times New Roman" w:cs="Times New Roman"/>
          <w:sz w:val="24"/>
          <w:szCs w:val="24"/>
        </w:rPr>
        <w:t xml:space="preserve">“a collection of software systems, which are developed and co-evolve in the same environment”  </w:t>
      </w:r>
      <w:hyperlink r:id="rId52" w:history="1">
        <w:r w:rsidR="0096477C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http://en.wikipedia.org/wiki/Software_ecosystem</w:t>
        </w:r>
      </w:hyperlink>
      <w:r w:rsidR="0096477C" w:rsidRPr="009232F9">
        <w:rPr>
          <w:rFonts w:ascii="Times New Roman" w:hAnsi="Times New Roman" w:cs="Times New Roman"/>
          <w:sz w:val="24"/>
          <w:szCs w:val="24"/>
        </w:rPr>
        <w:t xml:space="preserve"> 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B45278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B45278"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Cloud computing:</w:t>
      </w:r>
      <w:r w:rsidR="001976C4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66055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="001976C4" w:rsidRPr="009232F9">
        <w:rPr>
          <w:rFonts w:ascii="Times New Roman" w:hAnsi="Times New Roman" w:cs="Times New Roman"/>
          <w:sz w:val="24"/>
          <w:szCs w:val="24"/>
        </w:rPr>
        <w:t xml:space="preserve">s the use of </w:t>
      </w:r>
      <w:hyperlink r:id="rId53" w:tooltip="Computing" w:history="1">
        <w:r w:rsidR="001976C4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computing</w:t>
        </w:r>
      </w:hyperlink>
      <w:r w:rsidR="001976C4" w:rsidRPr="009232F9">
        <w:rPr>
          <w:rFonts w:ascii="Times New Roman" w:hAnsi="Times New Roman" w:cs="Times New Roman"/>
          <w:sz w:val="24"/>
          <w:szCs w:val="24"/>
        </w:rPr>
        <w:t xml:space="preserve"> resources (hardware and software) that are delivered as a service over a </w:t>
      </w:r>
      <w:hyperlink r:id="rId54" w:tooltip="Computer network" w:history="1">
        <w:r w:rsidR="001976C4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network</w:t>
        </w:r>
      </w:hyperlink>
      <w:r w:rsidR="001976C4" w:rsidRPr="009232F9">
        <w:rPr>
          <w:rFonts w:ascii="Times New Roman" w:hAnsi="Times New Roman" w:cs="Times New Roman"/>
          <w:sz w:val="24"/>
          <w:szCs w:val="24"/>
        </w:rPr>
        <w:t xml:space="preserve"> (typically the </w:t>
      </w:r>
      <w:hyperlink r:id="rId55" w:tooltip="Internet" w:history="1">
        <w:r w:rsidR="001976C4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Internet</w:t>
        </w:r>
      </w:hyperlink>
      <w:r w:rsidR="001976C4" w:rsidRPr="009232F9">
        <w:rPr>
          <w:rFonts w:ascii="Times New Roman" w:hAnsi="Times New Roman" w:cs="Times New Roman"/>
          <w:sz w:val="24"/>
          <w:szCs w:val="24"/>
        </w:rPr>
        <w:t>)</w:t>
      </w:r>
      <w:r w:rsidR="00CB0B0A" w:rsidRPr="009232F9">
        <w:rPr>
          <w:rFonts w:ascii="Times New Roman" w:hAnsi="Times New Roman" w:cs="Times New Roman"/>
          <w:sz w:val="24"/>
          <w:szCs w:val="24"/>
        </w:rPr>
        <w:t xml:space="preserve">…  Cloud computing entrusts remote services with a user's data, software and computation. </w:t>
      </w:r>
      <w:hyperlink r:id="rId56" w:history="1">
        <w:r w:rsidR="008C4DC2" w:rsidRPr="009232F9">
          <w:rPr>
            <w:rStyle w:val="Hyperlink"/>
            <w:rFonts w:ascii="Times New Roman" w:hAnsi="Times New Roman" w:cs="Times New Roman"/>
            <w:sz w:val="24"/>
            <w:szCs w:val="24"/>
          </w:rPr>
          <w:t>http://en.wikipedia.org/wiki/Cloud_computing</w:t>
        </w:r>
      </w:hyperlink>
      <w:r w:rsidR="008C4DC2" w:rsidRPr="00923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2F9" w:rsidRPr="009232F9" w:rsidRDefault="009232F9" w:rsidP="009232F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232F9" w:rsidRPr="009232F9" w:rsidRDefault="009232F9" w:rsidP="009232F9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232F9">
        <w:rPr>
          <w:rFonts w:ascii="Times New Roman" w:hAnsi="Times New Roman" w:cs="Times New Roman"/>
          <w:b/>
          <w:sz w:val="24"/>
          <w:szCs w:val="24"/>
        </w:rPr>
        <w:t>Distributed computing frameworks</w:t>
      </w:r>
      <w:r w:rsidRPr="009232F9">
        <w:rPr>
          <w:rFonts w:ascii="Times New Roman" w:hAnsi="Times New Roman" w:cs="Times New Roman"/>
          <w:sz w:val="24"/>
          <w:szCs w:val="24"/>
        </w:rPr>
        <w:t xml:space="preserve">:  Use of interconnections of hundreds to thousands of largely independent computers, e.g., </w:t>
      </w:r>
      <w:proofErr w:type="spellStart"/>
      <w:r w:rsidRPr="009232F9">
        <w:rPr>
          <w:rFonts w:ascii="Times New Roman" w:hAnsi="Times New Roman" w:cs="Times New Roman"/>
          <w:sz w:val="24"/>
          <w:szCs w:val="24"/>
        </w:rPr>
        <w:t>Hadoop</w:t>
      </w:r>
      <w:proofErr w:type="spellEnd"/>
      <w:r w:rsidRPr="009232F9">
        <w:rPr>
          <w:rFonts w:ascii="Times New Roman" w:hAnsi="Times New Roman" w:cs="Times New Roman"/>
          <w:sz w:val="24"/>
          <w:szCs w:val="24"/>
        </w:rPr>
        <w:t>.</w:t>
      </w:r>
    </w:p>
    <w:p w:rsidR="00BF211D" w:rsidRPr="009232F9" w:rsidRDefault="00B45278" w:rsidP="00B45278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9232F9" w:rsidRDefault="009232F9">
      <w:pP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br w:type="page"/>
      </w:r>
    </w:p>
    <w:p w:rsidR="008C4DC2" w:rsidRPr="009232F9" w:rsidRDefault="008D51AF" w:rsidP="00B45278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lastRenderedPageBreak/>
        <w:t xml:space="preserve">3. </w:t>
      </w:r>
      <w:r w:rsidR="008C4DC2"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LIBRARIES AND REPOSITORIES</w:t>
      </w:r>
    </w:p>
    <w:p w:rsidR="008D0F10" w:rsidRPr="009232F9" w:rsidRDefault="00B45278" w:rsidP="00B4527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6569BE"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Libraries and </w:t>
      </w:r>
      <w:r w:rsidR="008C4DC2"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u</w:t>
      </w:r>
      <w:r w:rsidR="006569BE"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tilities</w:t>
      </w:r>
      <w:r w:rsidR="006569BE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: Libraries provide commonly used software often divided into routines or classes.  Utilities are commonly used software, e.g., a sorting utility, e.g., library of statistics calculations.</w:t>
      </w:r>
      <w:r w:rsidR="006569BE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6569BE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Software repositories</w:t>
      </w:r>
      <w:r w:rsidR="008D0F10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: A collection of code (often source code), usually very large.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Software collections</w:t>
      </w:r>
      <w:r w:rsidR="008D0F10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.  Example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r w:rsidR="008D0F10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The collected releases of Linux source code over the last decade.</w:t>
      </w:r>
    </w:p>
    <w:p w:rsidR="0096477C" w:rsidRPr="009232F9" w:rsidRDefault="008D0F10" w:rsidP="009232F9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Software collection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 </w:t>
      </w:r>
      <w:r w:rsidR="003E0C19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A particular kind of software repository.  Col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lected </w:t>
      </w:r>
      <w:r w:rsidR="003E0C19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software packages, 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often evaluated for quality</w:t>
      </w:r>
      <w:r w:rsidR="003E0C19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.  Examples: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6E5757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Debian</w:t>
      </w:r>
      <w:proofErr w:type="spellEnd"/>
      <w:r w:rsidR="006E5757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Red Hat.</w:t>
      </w:r>
      <w:r w:rsidR="00B45278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8C4DC2" w:rsidRPr="009232F9" w:rsidRDefault="008C4DC2" w:rsidP="00B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11D" w:rsidRPr="009232F9" w:rsidRDefault="00BF211D" w:rsidP="00B45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2F9" w:rsidRDefault="009232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32F9" w:rsidRPr="009232F9" w:rsidRDefault="008D51AF" w:rsidP="00923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9232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8C4DC2" w:rsidRPr="009232F9">
        <w:rPr>
          <w:rFonts w:ascii="Times New Roman" w:hAnsi="Times New Roman" w:cs="Times New Roman"/>
          <w:b/>
          <w:sz w:val="24"/>
          <w:szCs w:val="24"/>
        </w:rPr>
        <w:t>DESIGN AND DEVELOPMENT</w:t>
      </w:r>
      <w:r w:rsidR="00B45278"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br/>
      </w:r>
    </w:p>
    <w:p w:rsidR="009232F9" w:rsidRPr="009232F9" w:rsidRDefault="009232F9" w:rsidP="0092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PitL</w:t>
      </w:r>
      <w:proofErr w:type="spellEnd"/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(Programming in the Large):  Developing large programs, e.g., 1 MLOC. Development of product takes time measured in tens to hundreds of people-months </w:t>
      </w:r>
    </w:p>
    <w:p w:rsidR="009232F9" w:rsidRPr="009232F9" w:rsidRDefault="009232F9" w:rsidP="0092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232F9" w:rsidRDefault="009232F9" w:rsidP="0092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PitM</w:t>
      </w:r>
      <w:proofErr w:type="spellEnd"/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(Programming in the Many): Programming with large number of developers, e.g., over 100.</w:t>
      </w:r>
    </w:p>
    <w:p w:rsidR="009232F9" w:rsidRPr="009232F9" w:rsidRDefault="009232F9" w:rsidP="0092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569BE" w:rsidRPr="009232F9" w:rsidRDefault="00B45278" w:rsidP="00B45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Scenarios, Use Cases</w:t>
      </w:r>
      <w:r w:rsidR="0096477C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  examples of how the system is used... includes high level view of data (state) and high level concept of control flow.</w:t>
      </w:r>
      <w:r w:rsidR="00656D9F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Should illustrate the essential functionality of the system.</w:t>
      </w:r>
      <w:r w:rsidR="006569BE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Used to design and ex</w:t>
      </w:r>
      <w:r w:rsidR="009232F9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plain high level architecture.</w:t>
      </w:r>
    </w:p>
    <w:p w:rsidR="00B45278" w:rsidRPr="009232F9" w:rsidRDefault="00B45278" w:rsidP="00B45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IEEE </w:t>
      </w:r>
      <w:proofErr w:type="spellStart"/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Std</w:t>
      </w:r>
      <w:proofErr w:type="spellEnd"/>
      <w:r w:rsidRPr="009232F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1471</w:t>
      </w:r>
      <w:r w:rsidR="0096477C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r w:rsidR="00656D9F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hyperlink r:id="rId57" w:history="1">
        <w:r w:rsidR="00656D9F" w:rsidRPr="009232F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http://en.wikipedia.org/wiki/IEEE_1471</w:t>
        </w:r>
      </w:hyperlink>
      <w:r w:rsidR="00656D9F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A formalization of the means of describing software architecture.</w:t>
      </w:r>
      <w:r w:rsidR="006E5757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Inspired by classical software architecture. </w:t>
      </w:r>
      <w:r w:rsidR="00656D9F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Thought by some to be cumbersome and </w:t>
      </w:r>
      <w:r w:rsidR="006E5757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 </w:t>
      </w:r>
      <w:r w:rsidR="00656D9F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not </w:t>
      </w:r>
      <w:r w:rsidR="006E5757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 </w:t>
      </w:r>
      <w:r w:rsidR="00656D9F" w:rsidRPr="009232F9">
        <w:rPr>
          <w:rFonts w:ascii="Times New Roman" w:eastAsia="Times New Roman" w:hAnsi="Times New Roman" w:cs="Times New Roman"/>
          <w:sz w:val="24"/>
          <w:szCs w:val="24"/>
          <w:lang w:eastAsia="en-CA"/>
        </w:rPr>
        <w:t>practical</w:t>
      </w:r>
    </w:p>
    <w:p w:rsidR="009232F9" w:rsidRPr="009232F9" w:rsidRDefault="0092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9232F9" w:rsidRPr="009232F9">
      <w:footerReference w:type="default" r:id="rId5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57" w:rsidRDefault="006E5757" w:rsidP="006D1458">
      <w:pPr>
        <w:spacing w:after="0" w:line="240" w:lineRule="auto"/>
      </w:pPr>
      <w:r>
        <w:separator/>
      </w:r>
    </w:p>
  </w:endnote>
  <w:endnote w:type="continuationSeparator" w:id="0">
    <w:p w:rsidR="006E5757" w:rsidRDefault="006E5757" w:rsidP="006D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462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757" w:rsidRDefault="006E57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2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E5757" w:rsidRDefault="006E5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57" w:rsidRDefault="006E5757" w:rsidP="006D1458">
      <w:pPr>
        <w:spacing w:after="0" w:line="240" w:lineRule="auto"/>
      </w:pPr>
      <w:r>
        <w:separator/>
      </w:r>
    </w:p>
  </w:footnote>
  <w:footnote w:type="continuationSeparator" w:id="0">
    <w:p w:rsidR="006E5757" w:rsidRDefault="006E5757" w:rsidP="006D1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54C3"/>
    <w:multiLevelType w:val="multilevel"/>
    <w:tmpl w:val="F1F0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86093"/>
    <w:multiLevelType w:val="hybridMultilevel"/>
    <w:tmpl w:val="4BC4F0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F3F79"/>
    <w:multiLevelType w:val="hybridMultilevel"/>
    <w:tmpl w:val="709EE7C6"/>
    <w:lvl w:ilvl="0" w:tplc="60AAED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48"/>
    <w:rsid w:val="00152438"/>
    <w:rsid w:val="001976C4"/>
    <w:rsid w:val="003C5656"/>
    <w:rsid w:val="003D6E48"/>
    <w:rsid w:val="003E0C19"/>
    <w:rsid w:val="005529FC"/>
    <w:rsid w:val="005B69BF"/>
    <w:rsid w:val="006569BE"/>
    <w:rsid w:val="00656D9F"/>
    <w:rsid w:val="006D1458"/>
    <w:rsid w:val="006E5757"/>
    <w:rsid w:val="008C4DC2"/>
    <w:rsid w:val="008D0F10"/>
    <w:rsid w:val="008D51AF"/>
    <w:rsid w:val="008F1B2F"/>
    <w:rsid w:val="009232F9"/>
    <w:rsid w:val="0094650D"/>
    <w:rsid w:val="0096477C"/>
    <w:rsid w:val="00A02C2E"/>
    <w:rsid w:val="00B45278"/>
    <w:rsid w:val="00BF211D"/>
    <w:rsid w:val="00C00AA0"/>
    <w:rsid w:val="00C66055"/>
    <w:rsid w:val="00CB0B0A"/>
    <w:rsid w:val="00F77825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452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58"/>
  </w:style>
  <w:style w:type="paragraph" w:styleId="Footer">
    <w:name w:val="footer"/>
    <w:basedOn w:val="Normal"/>
    <w:link w:val="FooterChar"/>
    <w:uiPriority w:val="99"/>
    <w:unhideWhenUsed/>
    <w:rsid w:val="006D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458"/>
  </w:style>
  <w:style w:type="paragraph" w:styleId="ListParagraph">
    <w:name w:val="List Paragraph"/>
    <w:basedOn w:val="Normal"/>
    <w:uiPriority w:val="34"/>
    <w:qFormat/>
    <w:rsid w:val="008D5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452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58"/>
  </w:style>
  <w:style w:type="paragraph" w:styleId="Footer">
    <w:name w:val="footer"/>
    <w:basedOn w:val="Normal"/>
    <w:link w:val="FooterChar"/>
    <w:uiPriority w:val="99"/>
    <w:unhideWhenUsed/>
    <w:rsid w:val="006D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458"/>
  </w:style>
  <w:style w:type="paragraph" w:styleId="ListParagraph">
    <w:name w:val="List Paragraph"/>
    <w:basedOn w:val="Normal"/>
    <w:uiPriority w:val="34"/>
    <w:qFormat/>
    <w:rsid w:val="008D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6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Computing_platform" TargetMode="External"/><Relationship Id="rId18" Type="http://schemas.openxmlformats.org/officeDocument/2006/relationships/hyperlink" Target="http://en.wikipedia.org/wiki/Inversion_of_control" TargetMode="External"/><Relationship Id="rId26" Type="http://schemas.openxmlformats.org/officeDocument/2006/relationships/hyperlink" Target="http://en.wikipedia.org/wiki/Web_browser" TargetMode="External"/><Relationship Id="rId39" Type="http://schemas.openxmlformats.org/officeDocument/2006/relationships/hyperlink" Target="http://en.wikipedia.org/wiki/Interoperability" TargetMode="External"/><Relationship Id="rId21" Type="http://schemas.openxmlformats.org/officeDocument/2006/relationships/hyperlink" Target="http://en.wikipedia.org/wiki/NOP" TargetMode="External"/><Relationship Id="rId34" Type="http://schemas.openxmlformats.org/officeDocument/2006/relationships/hyperlink" Target="http://en.wikipedia.org/wiki/Middleware" TargetMode="External"/><Relationship Id="rId42" Type="http://schemas.openxmlformats.org/officeDocument/2006/relationships/hyperlink" Target="http://en.wikipedia.org/wiki/Function_%28computer_science%29" TargetMode="External"/><Relationship Id="rId47" Type="http://schemas.openxmlformats.org/officeDocument/2006/relationships/hyperlink" Target="http://en.wikipedia.org/wiki/Service-orientation" TargetMode="External"/><Relationship Id="rId50" Type="http://schemas.openxmlformats.org/officeDocument/2006/relationships/hyperlink" Target="http://en.wikipedia.org/wiki/Service-oriented_architecture" TargetMode="External"/><Relationship Id="rId55" Type="http://schemas.openxmlformats.org/officeDocument/2006/relationships/hyperlink" Target="http://en.wikipedia.org/wiki/Inter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Application_software" TargetMode="External"/><Relationship Id="rId17" Type="http://schemas.openxmlformats.org/officeDocument/2006/relationships/hyperlink" Target="http://en.wikipedia.org/wiki/Run-time_system" TargetMode="External"/><Relationship Id="rId25" Type="http://schemas.openxmlformats.org/officeDocument/2006/relationships/hyperlink" Target="http://en.wikipedia.org/wiki/Software_application" TargetMode="External"/><Relationship Id="rId33" Type="http://schemas.openxmlformats.org/officeDocument/2006/relationships/hyperlink" Target="http://en.wikipedia.org/wiki/Client-server" TargetMode="External"/><Relationship Id="rId38" Type="http://schemas.openxmlformats.org/officeDocument/2006/relationships/hyperlink" Target="http://en.wikipedia.org/wiki/Software" TargetMode="External"/><Relationship Id="rId46" Type="http://schemas.openxmlformats.org/officeDocument/2006/relationships/hyperlink" Target="http://en.wikipedia.org/wiki/Code_reuse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Computer_language" TargetMode="External"/><Relationship Id="rId20" Type="http://schemas.openxmlformats.org/officeDocument/2006/relationships/hyperlink" Target="http://en.wikipedia.org/wiki/Software_framework" TargetMode="External"/><Relationship Id="rId29" Type="http://schemas.openxmlformats.org/officeDocument/2006/relationships/hyperlink" Target="http://en.wikipedia.org/wiki/Software" TargetMode="External"/><Relationship Id="rId41" Type="http://schemas.openxmlformats.org/officeDocument/2006/relationships/hyperlink" Target="http://en.wikipedia.org/wiki/Service-oriented_architecture" TargetMode="External"/><Relationship Id="rId54" Type="http://schemas.openxmlformats.org/officeDocument/2006/relationships/hyperlink" Target="http://en.wikipedia.org/wiki/Computer_networ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Computer_software" TargetMode="External"/><Relationship Id="rId24" Type="http://schemas.openxmlformats.org/officeDocument/2006/relationships/hyperlink" Target="http://en.wikipedia.org/wiki/Software_component" TargetMode="External"/><Relationship Id="rId32" Type="http://schemas.openxmlformats.org/officeDocument/2006/relationships/hyperlink" Target="http://en.wikipedia.org/wiki/Distributed_application" TargetMode="External"/><Relationship Id="rId37" Type="http://schemas.openxmlformats.org/officeDocument/2006/relationships/hyperlink" Target="http://en.wikipedia.org/wiki/Methodologies" TargetMode="External"/><Relationship Id="rId40" Type="http://schemas.openxmlformats.org/officeDocument/2006/relationships/hyperlink" Target="http://en.wikipedia.org/wiki/Service_%28systems_architecture%29" TargetMode="External"/><Relationship Id="rId45" Type="http://schemas.openxmlformats.org/officeDocument/2006/relationships/hyperlink" Target="http://en.wikipedia.org/wiki/Data_structure" TargetMode="External"/><Relationship Id="rId53" Type="http://schemas.openxmlformats.org/officeDocument/2006/relationships/hyperlink" Target="http://en.wikipedia.org/wiki/Computing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Computer_program" TargetMode="External"/><Relationship Id="rId23" Type="http://schemas.openxmlformats.org/officeDocument/2006/relationships/hyperlink" Target="http://en.wikipedia.org/wiki/Framework" TargetMode="External"/><Relationship Id="rId28" Type="http://schemas.openxmlformats.org/officeDocument/2006/relationships/hyperlink" Target="http://en.wikipedia.org/wiki/Computer" TargetMode="External"/><Relationship Id="rId36" Type="http://schemas.openxmlformats.org/officeDocument/2006/relationships/image" Target="media/image1.png"/><Relationship Id="rId49" Type="http://schemas.openxmlformats.org/officeDocument/2006/relationships/hyperlink" Target="http://en.wikipedia.org/wiki/Operating_system" TargetMode="External"/><Relationship Id="rId57" Type="http://schemas.openxmlformats.org/officeDocument/2006/relationships/hyperlink" Target="http://en.wikipedia.org/wiki/IEEE_1471" TargetMode="External"/><Relationship Id="rId10" Type="http://schemas.openxmlformats.org/officeDocument/2006/relationships/hyperlink" Target="http://en.wikipedia.org/wiki/Application_framework" TargetMode="External"/><Relationship Id="rId19" Type="http://schemas.openxmlformats.org/officeDocument/2006/relationships/hyperlink" Target="http://en.wikipedia.org/wiki/Control_flow" TargetMode="External"/><Relationship Id="rId31" Type="http://schemas.openxmlformats.org/officeDocument/2006/relationships/hyperlink" Target="http://en.wikipedia.org/wiki/Operating_system" TargetMode="External"/><Relationship Id="rId44" Type="http://schemas.openxmlformats.org/officeDocument/2006/relationships/hyperlink" Target="http://en.wikipedia.org/wiki/Modular_programming" TargetMode="External"/><Relationship Id="rId52" Type="http://schemas.openxmlformats.org/officeDocument/2006/relationships/hyperlink" Target="http://en.wikipedia.org/wiki/Software_ecosystem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oftware_framework" TargetMode="External"/><Relationship Id="rId14" Type="http://schemas.openxmlformats.org/officeDocument/2006/relationships/hyperlink" Target="http://en.wikipedia.org/wiki/Software" TargetMode="External"/><Relationship Id="rId22" Type="http://schemas.openxmlformats.org/officeDocument/2006/relationships/hyperlink" Target="http://en.wikipedia.org/wiki/Extensibility" TargetMode="External"/><Relationship Id="rId27" Type="http://schemas.openxmlformats.org/officeDocument/2006/relationships/hyperlink" Target="http://en.wikipedia.org/wiki/Plug-in_%28computing%29" TargetMode="External"/><Relationship Id="rId30" Type="http://schemas.openxmlformats.org/officeDocument/2006/relationships/hyperlink" Target="http://en.wikipedia.org/wiki/Software_application" TargetMode="External"/><Relationship Id="rId35" Type="http://schemas.openxmlformats.org/officeDocument/2006/relationships/hyperlink" Target="http://en.wikipedia.org/wiki/Client%E2%80%93server_model" TargetMode="External"/><Relationship Id="rId43" Type="http://schemas.openxmlformats.org/officeDocument/2006/relationships/hyperlink" Target="http://en.wikipedia.org/wiki/Software_component" TargetMode="External"/><Relationship Id="rId48" Type="http://schemas.openxmlformats.org/officeDocument/2006/relationships/hyperlink" Target="http://en.wikipedia.org/wiki/Loose_coupling" TargetMode="External"/><Relationship Id="rId56" Type="http://schemas.openxmlformats.org/officeDocument/2006/relationships/hyperlink" Target="http://en.wikipedia.org/wiki/Cloud_computing" TargetMode="External"/><Relationship Id="rId8" Type="http://schemas.openxmlformats.org/officeDocument/2006/relationships/hyperlink" Target="http://en.wikipedia.org/wiki/Hardware_architecture" TargetMode="External"/><Relationship Id="rId51" Type="http://schemas.openxmlformats.org/officeDocument/2006/relationships/hyperlink" Target="http://en.wikipedia.org/wiki/Service-oriented_architectur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7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</dc:creator>
  <cp:keywords/>
  <dc:description/>
  <cp:lastModifiedBy>holt</cp:lastModifiedBy>
  <cp:revision>11</cp:revision>
  <cp:lastPrinted>2012-08-22T18:34:00Z</cp:lastPrinted>
  <dcterms:created xsi:type="dcterms:W3CDTF">2012-08-22T15:18:00Z</dcterms:created>
  <dcterms:modified xsi:type="dcterms:W3CDTF">2012-09-17T17:47:00Z</dcterms:modified>
</cp:coreProperties>
</file>